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36BB" w:rsidRPr="00013460" w:rsidRDefault="00794258" w:rsidP="00D350FE">
      <w:r>
        <w:fldChar w:fldCharType="begin"/>
      </w:r>
      <w:r>
        <w:instrText xml:space="preserve"> HYPERLINK "http://</w:instrText>
      </w:r>
      <w:r w:rsidRPr="00794258">
        <w:instrText>www.dontigre.com/0deltigre/2025/boletinEne25.html</w:instrText>
      </w:r>
      <w:r>
        <w:instrText xml:space="preserve">" </w:instrText>
      </w:r>
      <w:r>
        <w:fldChar w:fldCharType="separate"/>
      </w:r>
      <w:r w:rsidRPr="00025A9E">
        <w:rPr>
          <w:rStyle w:val="Hipervnculo"/>
        </w:rPr>
        <w:t>www.dontigre.com/0deltigre/2025/boletinEne25.html</w:t>
      </w:r>
      <w:r>
        <w:fldChar w:fldCharType="end"/>
      </w:r>
      <w:r w:rsidR="00894FA9" w:rsidRPr="00013460">
        <w:br/>
      </w:r>
    </w:p>
    <w:p w:rsidR="00DA1445" w:rsidRPr="00013460" w:rsidRDefault="00FA5266" w:rsidP="00DA1445">
      <w:pPr>
        <w:spacing w:line="360" w:lineRule="auto"/>
        <w:rPr>
          <w:color w:val="0000FF" w:themeColor="hyperlink"/>
          <w:u w:val="single"/>
        </w:rPr>
      </w:pPr>
      <w:hyperlink r:id="rId7" w:history="1">
        <w:r w:rsidR="00DA1445" w:rsidRPr="00013460">
          <w:rPr>
            <w:rStyle w:val="Hipervnculo"/>
          </w:rPr>
          <w:t>https://www.youtube.com/@TigoSportsBo</w:t>
        </w:r>
      </w:hyperlink>
    </w:p>
    <w:p w:rsidR="00771047" w:rsidRPr="00013460" w:rsidRDefault="00771047" w:rsidP="00771047">
      <w:pPr>
        <w:shd w:val="clear" w:color="auto" w:fill="FFFFFF"/>
        <w:spacing w:after="0" w:line="240" w:lineRule="auto"/>
        <w:rPr>
          <w:color w:val="080809"/>
          <w:shd w:val="clear" w:color="auto" w:fill="FFFFFF"/>
        </w:rPr>
      </w:pPr>
    </w:p>
    <w:p w:rsidR="00323594" w:rsidRDefault="00323594" w:rsidP="00323594">
      <w:pPr>
        <w:jc w:val="center"/>
        <w:rPr>
          <w:b/>
        </w:rPr>
      </w:pPr>
      <w:r>
        <w:rPr>
          <w:b/>
        </w:rPr>
        <w:t>Las 14 participaciones consecutivas de la Copa Libertadores</w:t>
      </w:r>
    </w:p>
    <w:p w:rsidR="00323594" w:rsidRDefault="00323594" w:rsidP="00323594">
      <w:pPr>
        <w:jc w:val="both"/>
      </w:pPr>
      <w:r>
        <w:t>Desde 2012 hasta este año 2025 The Strongest participó en 14 ediciones consecutivas de la Copa Libertadores, récord en el fútbol boliviano y una de las marcas más largas a nivel sudamericano sólo superado por Nacional de Uruguay con 29 años seguidos inscribiendo su nombre en el torneo más importante de clubes de Sudamérica.</w:t>
      </w:r>
    </w:p>
    <w:p w:rsidR="00323594" w:rsidRDefault="00323594" w:rsidP="00323594">
      <w:pPr>
        <w:jc w:val="both"/>
      </w:pPr>
      <w:r>
        <w:t xml:space="preserve">De estas </w:t>
      </w:r>
      <w:r>
        <w:rPr>
          <w:b/>
        </w:rPr>
        <w:t>14 ediciones consecutivas</w:t>
      </w:r>
      <w:r>
        <w:t xml:space="preserve"> sólo en </w:t>
      </w:r>
      <w:r>
        <w:rPr>
          <w:b/>
          <w:u w:val="single"/>
        </w:rPr>
        <w:t>3 oportunidades</w:t>
      </w:r>
      <w:r>
        <w:t xml:space="preserve"> el club “oro y negro” pudo lograr pasar la Fase de Grupos y fue eliminado en </w:t>
      </w:r>
      <w:r>
        <w:rPr>
          <w:b/>
          <w:i/>
        </w:rPr>
        <w:t>Octavos de Final</w:t>
      </w:r>
      <w:r>
        <w:t xml:space="preserve">, esto sucedió los años </w:t>
      </w:r>
      <w:r>
        <w:rPr>
          <w:b/>
        </w:rPr>
        <w:t>2014</w:t>
      </w:r>
      <w:r>
        <w:t xml:space="preserve">, </w:t>
      </w:r>
      <w:r>
        <w:rPr>
          <w:b/>
        </w:rPr>
        <w:t>2017</w:t>
      </w:r>
      <w:r>
        <w:t xml:space="preserve"> y </w:t>
      </w:r>
      <w:r>
        <w:rPr>
          <w:b/>
        </w:rPr>
        <w:t>2024</w:t>
      </w:r>
      <w:r>
        <w:t xml:space="preserve">. En el año </w:t>
      </w:r>
      <w:r>
        <w:rPr>
          <w:b/>
          <w:u w:val="single"/>
        </w:rPr>
        <w:t>2014</w:t>
      </w:r>
      <w:r>
        <w:t xml:space="preserve"> fue donde se estuvo más cerca de pasar la barrera de Octavos, ya que ese equipo dirigido por Eduardo Villegas falló en los tiros penales en Montevideo ante Defensor Sporting 2-4, en el resultado global se terminó con un marcador 2-2, en La Paz el “gualdinegro” se impuso 2-0 y en la revancha cayó por similar resultado.</w:t>
      </w:r>
    </w:p>
    <w:p w:rsidR="00323594" w:rsidRDefault="00323594" w:rsidP="00323594">
      <w:pPr>
        <w:jc w:val="both"/>
      </w:pPr>
      <w:r>
        <w:t xml:space="preserve">En otras ediciones pasó hasta la Fase de Grupos desde la 2 ronda de clasificación, esto sucedió en las ediciones </w:t>
      </w:r>
      <w:r>
        <w:rPr>
          <w:b/>
        </w:rPr>
        <w:t>2015</w:t>
      </w:r>
      <w:r>
        <w:t xml:space="preserve">, </w:t>
      </w:r>
      <w:r>
        <w:rPr>
          <w:b/>
        </w:rPr>
        <w:t>2017</w:t>
      </w:r>
      <w:r>
        <w:t xml:space="preserve"> y </w:t>
      </w:r>
      <w:r>
        <w:rPr>
          <w:b/>
        </w:rPr>
        <w:t>2022</w:t>
      </w:r>
      <w:r>
        <w:t>, tiene su mérito tomando en cuenta que ningún equipo boliviano logró esta marca arrancando desde una fase previa a los Grupos. La más destacada campaña de estas sin duda es la de 2017 ya que ese plantel dirigido por César Farías llegó hasta Octavos de Final.</w:t>
      </w:r>
    </w:p>
    <w:p w:rsidR="00323594" w:rsidRDefault="00323594" w:rsidP="00323594">
      <w:pPr>
        <w:jc w:val="both"/>
      </w:pPr>
      <w:r>
        <w:t>En resumen pese a participar, no competir, en la Copa Libertadores al club le falta el espíritu copero, el aura y mística que tienen otros clubes, por eso seguirá siendo tarea pendiente pasar hasta Cuartos de Final, Semifinales y la gran final del torneo continental.</w:t>
      </w:r>
    </w:p>
    <w:p w:rsidR="00771047" w:rsidRPr="00013460" w:rsidRDefault="00771047" w:rsidP="0089421F">
      <w:pPr>
        <w:shd w:val="clear" w:color="auto" w:fill="FFFFFF"/>
        <w:spacing w:after="0" w:line="240" w:lineRule="auto"/>
        <w:rPr>
          <w:color w:val="080809"/>
          <w:shd w:val="clear" w:color="auto" w:fill="FFFFFF"/>
        </w:rPr>
      </w:pPr>
    </w:p>
    <w:p w:rsidR="00771047" w:rsidRPr="00013460" w:rsidRDefault="00771047" w:rsidP="0089421F">
      <w:pPr>
        <w:shd w:val="clear" w:color="auto" w:fill="FFFFFF"/>
        <w:spacing w:after="0" w:line="240" w:lineRule="auto"/>
        <w:rPr>
          <w:color w:val="080809"/>
          <w:shd w:val="clear" w:color="auto" w:fill="FFFFFF"/>
        </w:rPr>
      </w:pPr>
    </w:p>
    <w:p w:rsidR="00771047" w:rsidRPr="00013460" w:rsidRDefault="00771047" w:rsidP="0089421F">
      <w:pPr>
        <w:shd w:val="clear" w:color="auto" w:fill="FFFFFF"/>
        <w:spacing w:after="0" w:line="240" w:lineRule="auto"/>
        <w:rPr>
          <w:color w:val="080809"/>
          <w:shd w:val="clear" w:color="auto" w:fill="FFFFFF"/>
        </w:rPr>
      </w:pPr>
    </w:p>
    <w:p w:rsidR="00FF2DF2" w:rsidRPr="00323594" w:rsidRDefault="00FF2DF2" w:rsidP="0089421F">
      <w:pPr>
        <w:shd w:val="clear" w:color="auto" w:fill="FFFFFF"/>
        <w:spacing w:after="0" w:line="240" w:lineRule="auto"/>
      </w:pPr>
    </w:p>
    <w:p w:rsidR="0089421F" w:rsidRPr="00013460" w:rsidRDefault="0089421F" w:rsidP="007F773E">
      <w:pPr>
        <w:shd w:val="clear" w:color="auto" w:fill="FFFFFF"/>
        <w:spacing w:after="0" w:line="240" w:lineRule="auto"/>
      </w:pPr>
      <w:r w:rsidRPr="00013460">
        <w:t>💛🖤💛🖤💛</w:t>
      </w:r>
      <w:r w:rsidRPr="00013460">
        <w:br/>
        <w:t>Boletín del Tigre</w:t>
      </w:r>
      <w:r w:rsidRPr="00013460">
        <w:br/>
      </w:r>
      <w:r w:rsidRPr="00013460">
        <w:rPr>
          <w:color w:val="222222"/>
          <w:shd w:val="clear" w:color="auto" w:fill="FFFFFF"/>
        </w:rPr>
        <w:t>*</w:t>
      </w:r>
      <w:r w:rsidR="00E16714" w:rsidRPr="00013460">
        <w:rPr>
          <w:color w:val="222222"/>
          <w:shd w:val="clear" w:color="auto" w:fill="FFFFFF"/>
        </w:rPr>
        <w:t xml:space="preserve">MARTES </w:t>
      </w:r>
      <w:r w:rsidR="00794258">
        <w:rPr>
          <w:color w:val="222222"/>
          <w:shd w:val="clear" w:color="auto" w:fill="FFFFFF"/>
        </w:rPr>
        <w:t>25</w:t>
      </w:r>
      <w:r w:rsidR="00557FDF" w:rsidRPr="00013460">
        <w:rPr>
          <w:color w:val="222222"/>
          <w:shd w:val="clear" w:color="auto" w:fill="FFFFFF"/>
        </w:rPr>
        <w:t xml:space="preserve"> DE </w:t>
      </w:r>
      <w:r w:rsidR="00E16714" w:rsidRPr="00013460">
        <w:rPr>
          <w:color w:val="222222"/>
          <w:shd w:val="clear" w:color="auto" w:fill="FFFFFF"/>
        </w:rPr>
        <w:t>FEBRERO</w:t>
      </w:r>
      <w:r w:rsidRPr="00013460">
        <w:rPr>
          <w:color w:val="222222"/>
          <w:shd w:val="clear" w:color="auto" w:fill="FFFFFF"/>
        </w:rPr>
        <w:t>/2</w:t>
      </w:r>
      <w:r w:rsidRPr="00013460">
        <w:t>02</w:t>
      </w:r>
      <w:r w:rsidR="00E16714" w:rsidRPr="00013460">
        <w:t>5</w:t>
      </w:r>
      <w:r w:rsidRPr="00013460">
        <w:rPr>
          <w:color w:val="222222"/>
          <w:shd w:val="clear" w:color="auto" w:fill="FFFFFF"/>
        </w:rPr>
        <w:t>*</w:t>
      </w:r>
      <w:r w:rsidRPr="00013460">
        <w:rPr>
          <w:color w:val="222222"/>
          <w:shd w:val="clear" w:color="auto" w:fill="FFFFFF"/>
        </w:rPr>
        <w:br/>
      </w:r>
      <w:r w:rsidRPr="00013460">
        <w:br/>
        <w:t>-</w:t>
      </w:r>
      <w:r w:rsidR="00AB0DFD" w:rsidRPr="00013460">
        <w:t xml:space="preserve">  </w:t>
      </w:r>
      <w:r w:rsidR="00667F29">
        <w:t>C</w:t>
      </w:r>
      <w:r w:rsidR="00794258" w:rsidRPr="00013460">
        <w:t xml:space="preserve"> </w:t>
      </w:r>
      <w:r w:rsidR="001E0108" w:rsidRPr="00013460">
        <w:br/>
        <w:t xml:space="preserve">-  </w:t>
      </w:r>
      <w:r w:rsidR="00667F29">
        <w:t xml:space="preserve">El </w:t>
      </w:r>
      <w:r w:rsidRPr="00013460">
        <w:br/>
        <w:t>-  Video resumen del partido</w:t>
      </w:r>
      <w:r w:rsidRPr="00013460">
        <w:br/>
        <w:t>-  Los protagonistas</w:t>
      </w:r>
      <w:r w:rsidRPr="00013460">
        <w:br/>
        <w:t>-  Calificaciones uno x uno</w:t>
      </w:r>
      <w:r w:rsidRPr="00013460">
        <w:br/>
        <w:t xml:space="preserve">-  Desde </w:t>
      </w:r>
      <w:r w:rsidR="00794258">
        <w:t>el Sofá de la Suegra</w:t>
      </w:r>
      <w:r w:rsidR="00D350FE" w:rsidRPr="00013460">
        <w:br/>
      </w:r>
      <w:r w:rsidRPr="00013460">
        <w:t>-  Enlace a artículos de la prensa</w:t>
      </w:r>
      <w:r w:rsidRPr="00013460">
        <w:br/>
      </w:r>
      <w:r w:rsidR="00E16714" w:rsidRPr="00013460">
        <w:t>-  Estadísticas del partido</w:t>
      </w:r>
      <w:r w:rsidRPr="00013460">
        <w:br/>
        <w:t xml:space="preserve">-  </w:t>
      </w:r>
      <w:r w:rsidR="00A2534A" w:rsidRPr="00013460">
        <w:t>Campeonato entre cuates</w:t>
      </w:r>
      <w:r w:rsidR="00D350FE" w:rsidRPr="00013460">
        <w:br/>
        <w:t>-  Humor Negro y amarillo</w:t>
      </w:r>
      <w:r w:rsidRPr="00013460">
        <w:br/>
      </w:r>
      <w:r w:rsidRPr="00013460">
        <w:lastRenderedPageBreak/>
        <w:t>-  Nuestro próximo encuentro</w:t>
      </w:r>
      <w:r w:rsidR="00D350FE" w:rsidRPr="00013460">
        <w:br/>
      </w:r>
      <w:r w:rsidRPr="00013460">
        <w:br/>
      </w:r>
      <w:hyperlink r:id="rId8" w:history="1">
        <w:r w:rsidR="00794258" w:rsidRPr="00025A9E">
          <w:rPr>
            <w:rStyle w:val="Hipervnculo"/>
          </w:rPr>
          <w:t>www.dontigre.com/0deltigre/2025/boletinEne25.html</w:t>
        </w:r>
      </w:hyperlink>
    </w:p>
    <w:sectPr w:rsidR="0089421F" w:rsidRPr="00013460" w:rsidSect="0078381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66" w:rsidRDefault="00FA5266" w:rsidP="00B84890">
      <w:pPr>
        <w:spacing w:after="0" w:line="240" w:lineRule="auto"/>
      </w:pPr>
      <w:r>
        <w:separator/>
      </w:r>
    </w:p>
  </w:endnote>
  <w:endnote w:type="continuationSeparator" w:id="0">
    <w:p w:rsidR="00FA5266" w:rsidRDefault="00FA5266" w:rsidP="00B8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66" w:rsidRDefault="00FA5266" w:rsidP="00B84890">
      <w:pPr>
        <w:spacing w:after="0" w:line="240" w:lineRule="auto"/>
      </w:pPr>
      <w:r>
        <w:separator/>
      </w:r>
    </w:p>
  </w:footnote>
  <w:footnote w:type="continuationSeparator" w:id="0">
    <w:p w:rsidR="00FA5266" w:rsidRDefault="00FA5266" w:rsidP="00B84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1F"/>
    <w:rsid w:val="00013460"/>
    <w:rsid w:val="00013AC2"/>
    <w:rsid w:val="000366A1"/>
    <w:rsid w:val="000529E7"/>
    <w:rsid w:val="00061E5E"/>
    <w:rsid w:val="0007421F"/>
    <w:rsid w:val="00074F3B"/>
    <w:rsid w:val="000774C8"/>
    <w:rsid w:val="000E2F95"/>
    <w:rsid w:val="00163A3C"/>
    <w:rsid w:val="001734E6"/>
    <w:rsid w:val="00184CC7"/>
    <w:rsid w:val="00192307"/>
    <w:rsid w:val="001C1141"/>
    <w:rsid w:val="001E0108"/>
    <w:rsid w:val="001F51DA"/>
    <w:rsid w:val="00217697"/>
    <w:rsid w:val="00221F8A"/>
    <w:rsid w:val="00224C16"/>
    <w:rsid w:val="00246BC6"/>
    <w:rsid w:val="002526E6"/>
    <w:rsid w:val="0026581B"/>
    <w:rsid w:val="002A6BD4"/>
    <w:rsid w:val="002B0AE6"/>
    <w:rsid w:val="00314420"/>
    <w:rsid w:val="00323594"/>
    <w:rsid w:val="00332E97"/>
    <w:rsid w:val="003469EC"/>
    <w:rsid w:val="00387421"/>
    <w:rsid w:val="003A45B3"/>
    <w:rsid w:val="003C2091"/>
    <w:rsid w:val="003D628D"/>
    <w:rsid w:val="003D6A17"/>
    <w:rsid w:val="003F3F86"/>
    <w:rsid w:val="00401F58"/>
    <w:rsid w:val="00427C74"/>
    <w:rsid w:val="0044210A"/>
    <w:rsid w:val="0048737E"/>
    <w:rsid w:val="005336BB"/>
    <w:rsid w:val="00553BCC"/>
    <w:rsid w:val="00557FDF"/>
    <w:rsid w:val="0058715B"/>
    <w:rsid w:val="0059427C"/>
    <w:rsid w:val="005A212A"/>
    <w:rsid w:val="005E13BF"/>
    <w:rsid w:val="00600442"/>
    <w:rsid w:val="00667F29"/>
    <w:rsid w:val="00682461"/>
    <w:rsid w:val="006A3CBC"/>
    <w:rsid w:val="006A56F5"/>
    <w:rsid w:val="006A6F91"/>
    <w:rsid w:val="006C2A63"/>
    <w:rsid w:val="006F422D"/>
    <w:rsid w:val="00701DB2"/>
    <w:rsid w:val="00710A1F"/>
    <w:rsid w:val="007145DD"/>
    <w:rsid w:val="007159C6"/>
    <w:rsid w:val="00771047"/>
    <w:rsid w:val="0077511E"/>
    <w:rsid w:val="00783812"/>
    <w:rsid w:val="00794258"/>
    <w:rsid w:val="007E6399"/>
    <w:rsid w:val="007F773E"/>
    <w:rsid w:val="00811A99"/>
    <w:rsid w:val="00821990"/>
    <w:rsid w:val="00844C4F"/>
    <w:rsid w:val="00863299"/>
    <w:rsid w:val="008920C6"/>
    <w:rsid w:val="0089421F"/>
    <w:rsid w:val="00894FA9"/>
    <w:rsid w:val="0089778C"/>
    <w:rsid w:val="008E7550"/>
    <w:rsid w:val="00901B6B"/>
    <w:rsid w:val="00922BB1"/>
    <w:rsid w:val="00950E25"/>
    <w:rsid w:val="009776FF"/>
    <w:rsid w:val="009A291A"/>
    <w:rsid w:val="009A663B"/>
    <w:rsid w:val="009C1F09"/>
    <w:rsid w:val="009E23B7"/>
    <w:rsid w:val="009F0235"/>
    <w:rsid w:val="009F362E"/>
    <w:rsid w:val="00A13107"/>
    <w:rsid w:val="00A2534A"/>
    <w:rsid w:val="00A551DA"/>
    <w:rsid w:val="00AB0DFD"/>
    <w:rsid w:val="00AC028F"/>
    <w:rsid w:val="00AC0B50"/>
    <w:rsid w:val="00B25D15"/>
    <w:rsid w:val="00B74C40"/>
    <w:rsid w:val="00B84890"/>
    <w:rsid w:val="00C35232"/>
    <w:rsid w:val="00C605A9"/>
    <w:rsid w:val="00C77E64"/>
    <w:rsid w:val="00C938E9"/>
    <w:rsid w:val="00D0187D"/>
    <w:rsid w:val="00D350FE"/>
    <w:rsid w:val="00D51E4D"/>
    <w:rsid w:val="00D82C59"/>
    <w:rsid w:val="00DA1445"/>
    <w:rsid w:val="00DA58A5"/>
    <w:rsid w:val="00DB7A20"/>
    <w:rsid w:val="00DD346C"/>
    <w:rsid w:val="00E03DD4"/>
    <w:rsid w:val="00E16714"/>
    <w:rsid w:val="00E4104F"/>
    <w:rsid w:val="00E749A7"/>
    <w:rsid w:val="00E82473"/>
    <w:rsid w:val="00E92300"/>
    <w:rsid w:val="00EA3737"/>
    <w:rsid w:val="00EE5BB7"/>
    <w:rsid w:val="00F174E6"/>
    <w:rsid w:val="00F5201F"/>
    <w:rsid w:val="00F76F7C"/>
    <w:rsid w:val="00F82267"/>
    <w:rsid w:val="00FA5266"/>
    <w:rsid w:val="00FA6138"/>
    <w:rsid w:val="00FF2DF2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94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421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89421F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B84890"/>
    <w:rPr>
      <w:i/>
      <w:iCs/>
    </w:rPr>
  </w:style>
  <w:style w:type="character" w:styleId="Textoennegrita">
    <w:name w:val="Strong"/>
    <w:basedOn w:val="Fuentedeprrafopredeter"/>
    <w:uiPriority w:val="22"/>
    <w:qFormat/>
    <w:rsid w:val="00B848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848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890"/>
  </w:style>
  <w:style w:type="paragraph" w:styleId="Piedepgina">
    <w:name w:val="footer"/>
    <w:basedOn w:val="Normal"/>
    <w:link w:val="PiedepginaCar"/>
    <w:uiPriority w:val="99"/>
    <w:unhideWhenUsed/>
    <w:rsid w:val="00B848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94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421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89421F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B84890"/>
    <w:rPr>
      <w:i/>
      <w:iCs/>
    </w:rPr>
  </w:style>
  <w:style w:type="character" w:styleId="Textoennegrita">
    <w:name w:val="Strong"/>
    <w:basedOn w:val="Fuentedeprrafopredeter"/>
    <w:uiPriority w:val="22"/>
    <w:qFormat/>
    <w:rsid w:val="00B848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848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890"/>
  </w:style>
  <w:style w:type="paragraph" w:styleId="Piedepgina">
    <w:name w:val="footer"/>
    <w:basedOn w:val="Normal"/>
    <w:link w:val="PiedepginaCar"/>
    <w:uiPriority w:val="99"/>
    <w:unhideWhenUsed/>
    <w:rsid w:val="00B848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5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17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1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2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0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8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93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7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2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0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2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4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8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1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1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4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10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33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5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4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3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8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6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2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4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62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1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2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4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1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5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5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3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5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2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59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7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43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tigre.com/0deltigre/2025/boletinEne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@TigoSports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Mikelor</dc:creator>
  <cp:lastModifiedBy>123</cp:lastModifiedBy>
  <cp:revision>3</cp:revision>
  <dcterms:created xsi:type="dcterms:W3CDTF">2025-02-26T01:52:00Z</dcterms:created>
  <dcterms:modified xsi:type="dcterms:W3CDTF">2025-02-26T01:57:00Z</dcterms:modified>
</cp:coreProperties>
</file>