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BB" w:rsidRDefault="001E0108" w:rsidP="00D350FE">
      <w:r>
        <w:fldChar w:fldCharType="begin"/>
      </w:r>
      <w:r>
        <w:instrText xml:space="preserve"> HYPERLINK "http://</w:instrText>
      </w:r>
      <w:r w:rsidRPr="001E0108">
        <w:instrText>www.clubthestrongest.pro/0deltigre/2024/boletinDic04-24.html</w:instrText>
      </w:r>
      <w:r>
        <w:instrText xml:space="preserve">" </w:instrText>
      </w:r>
      <w:r>
        <w:fldChar w:fldCharType="separate"/>
      </w:r>
      <w:r w:rsidRPr="008128E5">
        <w:rPr>
          <w:rStyle w:val="Hipervnculo"/>
        </w:rPr>
        <w:t>www.clubthestrongest.pro/0deltigre/2024/boletinDic04-24.html</w:t>
      </w:r>
      <w:r>
        <w:fldChar w:fldCharType="end"/>
      </w:r>
      <w:r w:rsidR="00894FA9">
        <w:br/>
      </w:r>
    </w:p>
    <w:p w:rsidR="00E03DD4" w:rsidRDefault="00E03DD4" w:rsidP="006C2A63"/>
    <w:p w:rsidR="00E03DD4" w:rsidRDefault="00E03DD4" w:rsidP="006C2A63"/>
    <w:p w:rsidR="00E03DD4" w:rsidRDefault="00E03DD4" w:rsidP="006C2A63"/>
    <w:p w:rsidR="00E03DD4" w:rsidRDefault="00E03DD4" w:rsidP="006C2A63"/>
    <w:p w:rsidR="006C2A63" w:rsidRDefault="006C2A63" w:rsidP="006C2A63">
      <w:r>
        <w:t>LE METO NOMÁS.</w:t>
      </w:r>
    </w:p>
    <w:p w:rsidR="006C2A63" w:rsidRDefault="006C2A63" w:rsidP="006C2A63">
      <w:r>
        <w:t>Un lamentable personaje nos dejó esa manera de proceder ante las normas. Su lógica era sencilla pero destructiva: si la legislación ya estaba hecha y no se la podía modificar por medios democráticos o jurídico – legales, este personaje simplemente hacía lo que veía por conveniente que es hacer lo que le da la gana en cristiano. Muchos apoyaron su gestión en este tema y ahora vivimos en una especie de ley de la selva equivalente al sálvese quien pueda en un país cuasi colapsado. El fútbol no es la excepción a cómo se procede en la sociedad, constituyéndose en un fiel reflejo de sus valores y sus prácticas, y, producto de reuniones oscuras más parecidas a sindicatos alejados de la ley y no a cuerpos federados con sus propias reglas orgánicas, algunos clubes reclaman un derecho propietario sobre la División Profesional y consideran que la consecuencia de su propias malas campañas, el descenso, no se aplica a ellos.</w:t>
      </w:r>
    </w:p>
    <w:p w:rsidR="006C2A63" w:rsidRDefault="006C2A63" w:rsidP="006C2A63">
      <w:r>
        <w:t xml:space="preserve">Escudados en un regionalismo rancio (como si realmente hubieran producido jugadores de alta categoría y con un frecuencia medida en años), Guabirá, Real Santa Cruz y Royal </w:t>
      </w:r>
      <w:proofErr w:type="spellStart"/>
      <w:r>
        <w:t>Pari</w:t>
      </w:r>
      <w:proofErr w:type="spellEnd"/>
      <w:r>
        <w:t xml:space="preserve"> han solicitado simplemente no descender al ampliar el número de equipos profesionales en primera división extrayéndolos directamente de la Copa Simón Bolívar.</w:t>
      </w:r>
      <w:r>
        <w:br/>
      </w:r>
      <w:r>
        <w:br/>
        <w:t xml:space="preserve"> Pero ellos son solamente los caballitos de batalla de otros clubes (Independiente, Universitario de </w:t>
      </w:r>
      <w:proofErr w:type="spellStart"/>
      <w:r>
        <w:t>Vinto</w:t>
      </w:r>
      <w:proofErr w:type="spellEnd"/>
      <w:r>
        <w:t xml:space="preserve">, pero especialmente </w:t>
      </w:r>
      <w:proofErr w:type="spellStart"/>
      <w:r>
        <w:t>Blooming</w:t>
      </w:r>
      <w:proofErr w:type="spellEnd"/>
      <w:r>
        <w:t xml:space="preserve"> y Oriente Petrolero) que comparten intereses pero tienen recorridos distintos para llegar a este punto. Por un lado, los clubes no tradicionales emergentes (</w:t>
      </w:r>
      <w:proofErr w:type="spellStart"/>
      <w:r>
        <w:t>Tomayapo</w:t>
      </w:r>
      <w:proofErr w:type="spellEnd"/>
      <w:r>
        <w:t xml:space="preserve">, Vino Tinto, Bulo </w:t>
      </w:r>
      <w:proofErr w:type="spellStart"/>
      <w:r>
        <w:t>Bulo</w:t>
      </w:r>
      <w:proofErr w:type="spellEnd"/>
      <w:r>
        <w:t xml:space="preserve">, Royal </w:t>
      </w:r>
      <w:proofErr w:type="spellStart"/>
      <w:r>
        <w:t>Pari</w:t>
      </w:r>
      <w:proofErr w:type="spellEnd"/>
      <w:r>
        <w:t xml:space="preserve"> y otros) no han podido hacer crecer su masa societaria (por cierto, ¿cómo podemos ser socios de nuestro Tigre? ¿Nos hemos perdido alguna campaña de captación?) </w:t>
      </w:r>
      <w:proofErr w:type="gramStart"/>
      <w:r>
        <w:t>y</w:t>
      </w:r>
      <w:proofErr w:type="gramEnd"/>
      <w:r>
        <w:t xml:space="preserve"> no han calado fuerte en la intención colectiva del hincha como para ir a verlos en un día lluvioso, acceder a sus consumibles o seguir su progreso con atención. Al final del día sus dirigentes son ciudadanos con ingresos exorbitantes para la media poblacional que quieren una silla en las mesas donde se reparte el poder social y cultural. </w:t>
      </w:r>
    </w:p>
    <w:p w:rsidR="00F5201F" w:rsidRPr="001E0108" w:rsidRDefault="006C2A63" w:rsidP="006C2A63">
      <w:r>
        <w:t xml:space="preserve">Los más grandes de la lista anterior provienen de auténticos desastres </w:t>
      </w:r>
      <w:proofErr w:type="spellStart"/>
      <w:r>
        <w:t>dirigenciales</w:t>
      </w:r>
      <w:proofErr w:type="spellEnd"/>
      <w:r>
        <w:t xml:space="preserve">, con presidentes ausentes, deudas con sus planteles, y han provocado un abandono cuasi total a sus instituciones. Quizá quieren cuidarse un poco las espaldas ante sus hinchas. </w:t>
      </w:r>
      <w:r>
        <w:br/>
      </w:r>
      <w:r>
        <w:br/>
        <w:t xml:space="preserve">Lo cierto es que modificar la convocatoria por mayoría de votos cuando el torneo ya está comenzado no solo habla de un comportamiento proclive a la corrupción de los que toman </w:t>
      </w:r>
      <w:r>
        <w:lastRenderedPageBreak/>
        <w:t>las decisiones en nuestro futbol, sino de una falta de respeto a los hinchas y socios que con nuestro dinero pedimos planificación y ejecución adecuada al nivel en el que nos jugamos las recompensas. Esto es como el niño caprichoso que resetea su PlayStation.</w:t>
      </w:r>
    </w:p>
    <w:p w:rsidR="0089421F" w:rsidRDefault="0089421F" w:rsidP="0089421F">
      <w:pPr>
        <w:shd w:val="clear" w:color="auto" w:fill="FFFFFF"/>
        <w:spacing w:after="0" w:line="240" w:lineRule="auto"/>
      </w:pPr>
      <w:r w:rsidRPr="004D606F">
        <w:rPr>
          <w:rFonts w:ascii="Segoe UI Symbol" w:hAnsi="Segoe UI Symbol" w:cs="Segoe UI Symbol"/>
        </w:rPr>
        <w:t>💛</w:t>
      </w:r>
      <w:r w:rsidRPr="004D606F">
        <w:t>🖤</w:t>
      </w:r>
      <w:r w:rsidRPr="004D606F">
        <w:rPr>
          <w:rFonts w:ascii="Segoe UI Symbol" w:hAnsi="Segoe UI Symbol" w:cs="Segoe UI Symbol"/>
        </w:rPr>
        <w:t>💛</w:t>
      </w:r>
      <w:r w:rsidRPr="004D606F">
        <w:t>🖤</w:t>
      </w:r>
      <w:r w:rsidRPr="004D606F">
        <w:rPr>
          <w:rFonts w:ascii="Segoe UI Symbol" w:hAnsi="Segoe UI Symbol" w:cs="Segoe UI Symbol"/>
        </w:rPr>
        <w:t>💛</w:t>
      </w:r>
      <w:r w:rsidRPr="004D606F">
        <w:br/>
        <w:t>Boletín del Tigre</w:t>
      </w:r>
      <w:r w:rsidRPr="004D606F">
        <w:br/>
      </w:r>
      <w:r w:rsidRPr="004D606F">
        <w:rPr>
          <w:color w:val="222222"/>
          <w:shd w:val="clear" w:color="auto" w:fill="FFFFFF"/>
        </w:rPr>
        <w:t>*</w:t>
      </w:r>
      <w:r w:rsidR="001E0108">
        <w:rPr>
          <w:color w:val="222222"/>
          <w:shd w:val="clear" w:color="auto" w:fill="FFFFFF"/>
        </w:rPr>
        <w:t>MIÉRCOLES 4</w:t>
      </w:r>
      <w:r w:rsidR="00557FDF">
        <w:rPr>
          <w:color w:val="222222"/>
          <w:shd w:val="clear" w:color="auto" w:fill="FFFFFF"/>
        </w:rPr>
        <w:t xml:space="preserve"> DE DICIEMBRE</w:t>
      </w:r>
      <w:r>
        <w:rPr>
          <w:color w:val="222222"/>
          <w:shd w:val="clear" w:color="auto" w:fill="FFFFFF"/>
        </w:rPr>
        <w:t>/2</w:t>
      </w:r>
      <w:r w:rsidRPr="004D606F">
        <w:t>024</w:t>
      </w:r>
      <w:r w:rsidRPr="004D606F">
        <w:rPr>
          <w:color w:val="222222"/>
          <w:shd w:val="clear" w:color="auto" w:fill="FFFFFF"/>
        </w:rPr>
        <w:t>*</w:t>
      </w:r>
      <w:r w:rsidRPr="00C01550">
        <w:rPr>
          <w:color w:val="222222"/>
          <w:shd w:val="clear" w:color="auto" w:fill="FFFFFF"/>
        </w:rPr>
        <w:br/>
      </w:r>
      <w:r w:rsidRPr="00C01550">
        <w:br/>
      </w:r>
      <w:r>
        <w:t>-</w:t>
      </w:r>
      <w:r w:rsidR="00AB0DFD">
        <w:t xml:space="preserve">  </w:t>
      </w:r>
      <w:r w:rsidR="001E0108">
        <w:br/>
        <w:t xml:space="preserve">-  </w:t>
      </w:r>
      <w:r w:rsidR="00E03DD4">
        <w:t>Pensando en el clásico</w:t>
      </w:r>
      <w:r>
        <w:br/>
      </w:r>
      <w:r w:rsidRPr="00C01550">
        <w:t>-  Video resumen del partido</w:t>
      </w:r>
      <w:r w:rsidRPr="00C01550">
        <w:br/>
        <w:t>-  Los protagonistas</w:t>
      </w:r>
      <w:r w:rsidRPr="00C01550">
        <w:br/>
        <w:t>-  Calificaciones uno x uno</w:t>
      </w:r>
      <w:r w:rsidRPr="00C01550">
        <w:br/>
        <w:t xml:space="preserve">-  Desde </w:t>
      </w:r>
      <w:r w:rsidR="001E0108">
        <w:t>Miraflores</w:t>
      </w:r>
      <w:r w:rsidR="00D350FE">
        <w:br/>
      </w:r>
      <w:r w:rsidRPr="00C01550">
        <w:t>-  Enlace a artículos de la prensa</w:t>
      </w:r>
      <w:r>
        <w:br/>
        <w:t>-  Resultados de la fecha</w:t>
      </w:r>
      <w:r>
        <w:br/>
        <w:t>-  Tabla de posiciones</w:t>
      </w:r>
      <w:r>
        <w:br/>
        <w:t xml:space="preserve">-  Próximos </w:t>
      </w:r>
      <w:r w:rsidR="001E0108">
        <w:t>4</w:t>
      </w:r>
      <w:r>
        <w:t xml:space="preserve"> partidos</w:t>
      </w:r>
    </w:p>
    <w:p w:rsidR="0089421F" w:rsidRDefault="0089421F" w:rsidP="0089421F">
      <w:r>
        <w:t xml:space="preserve">-  </w:t>
      </w:r>
      <w:r w:rsidR="00D0187D">
        <w:t>L</w:t>
      </w:r>
      <w:r w:rsidR="00E03DD4">
        <w:t>e meto nomás</w:t>
      </w:r>
      <w:bookmarkStart w:id="0" w:name="_GoBack"/>
      <w:bookmarkEnd w:id="0"/>
      <w:r w:rsidR="00D350FE">
        <w:br/>
        <w:t>-  Humor Negro y amarillo</w:t>
      </w:r>
      <w:r>
        <w:br/>
        <w:t>-  Nuestro próximo encuentro</w:t>
      </w:r>
      <w:r w:rsidR="00D350FE">
        <w:br/>
      </w:r>
      <w:r>
        <w:br/>
      </w:r>
      <w:r w:rsidR="0089778C">
        <w:br/>
      </w:r>
      <w:hyperlink r:id="rId7" w:history="1">
        <w:r w:rsidR="0089778C" w:rsidRPr="00823CDA">
          <w:rPr>
            <w:rStyle w:val="Hipervnculo"/>
          </w:rPr>
          <w:t>http://www.clubthestrongest.pro/0deltigre/2024/boletin.html</w:t>
        </w:r>
      </w:hyperlink>
    </w:p>
    <w:sectPr w:rsidR="0089421F" w:rsidSect="007838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9E" w:rsidRDefault="00EF169E" w:rsidP="00B84890">
      <w:pPr>
        <w:spacing w:after="0" w:line="240" w:lineRule="auto"/>
      </w:pPr>
      <w:r>
        <w:separator/>
      </w:r>
    </w:p>
  </w:endnote>
  <w:endnote w:type="continuationSeparator" w:id="0">
    <w:p w:rsidR="00EF169E" w:rsidRDefault="00EF169E" w:rsidP="00B8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9E" w:rsidRDefault="00EF169E" w:rsidP="00B84890">
      <w:pPr>
        <w:spacing w:after="0" w:line="240" w:lineRule="auto"/>
      </w:pPr>
      <w:r>
        <w:separator/>
      </w:r>
    </w:p>
  </w:footnote>
  <w:footnote w:type="continuationSeparator" w:id="0">
    <w:p w:rsidR="00EF169E" w:rsidRDefault="00EF169E" w:rsidP="00B84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1F"/>
    <w:rsid w:val="000366A1"/>
    <w:rsid w:val="000529E7"/>
    <w:rsid w:val="00074F3B"/>
    <w:rsid w:val="000774C8"/>
    <w:rsid w:val="000E2F95"/>
    <w:rsid w:val="00163A3C"/>
    <w:rsid w:val="00184CC7"/>
    <w:rsid w:val="001E0108"/>
    <w:rsid w:val="00224C16"/>
    <w:rsid w:val="002526E6"/>
    <w:rsid w:val="00387421"/>
    <w:rsid w:val="003F3F86"/>
    <w:rsid w:val="0048737E"/>
    <w:rsid w:val="005336BB"/>
    <w:rsid w:val="00557FDF"/>
    <w:rsid w:val="00600442"/>
    <w:rsid w:val="006A6F91"/>
    <w:rsid w:val="006C2A63"/>
    <w:rsid w:val="00701DB2"/>
    <w:rsid w:val="007159C6"/>
    <w:rsid w:val="0077511E"/>
    <w:rsid w:val="00783812"/>
    <w:rsid w:val="0089421F"/>
    <w:rsid w:val="00894FA9"/>
    <w:rsid w:val="0089778C"/>
    <w:rsid w:val="009A663B"/>
    <w:rsid w:val="009C1F09"/>
    <w:rsid w:val="009E23B7"/>
    <w:rsid w:val="00AB0DFD"/>
    <w:rsid w:val="00AC028F"/>
    <w:rsid w:val="00B84890"/>
    <w:rsid w:val="00C35232"/>
    <w:rsid w:val="00C938E9"/>
    <w:rsid w:val="00D0187D"/>
    <w:rsid w:val="00D350FE"/>
    <w:rsid w:val="00D82C59"/>
    <w:rsid w:val="00DB7A20"/>
    <w:rsid w:val="00DD346C"/>
    <w:rsid w:val="00E03DD4"/>
    <w:rsid w:val="00E4104F"/>
    <w:rsid w:val="00E749A7"/>
    <w:rsid w:val="00E92300"/>
    <w:rsid w:val="00EE5BB7"/>
    <w:rsid w:val="00EF169E"/>
    <w:rsid w:val="00F174E6"/>
    <w:rsid w:val="00F5201F"/>
    <w:rsid w:val="00F76F7C"/>
    <w:rsid w:val="00F82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0058">
      <w:bodyDiv w:val="1"/>
      <w:marLeft w:val="0"/>
      <w:marRight w:val="0"/>
      <w:marTop w:val="0"/>
      <w:marBottom w:val="0"/>
      <w:divBdr>
        <w:top w:val="none" w:sz="0" w:space="0" w:color="auto"/>
        <w:left w:val="none" w:sz="0" w:space="0" w:color="auto"/>
        <w:bottom w:val="none" w:sz="0" w:space="0" w:color="auto"/>
        <w:right w:val="none" w:sz="0" w:space="0" w:color="auto"/>
      </w:divBdr>
    </w:div>
    <w:div w:id="307437614">
      <w:bodyDiv w:val="1"/>
      <w:marLeft w:val="0"/>
      <w:marRight w:val="0"/>
      <w:marTop w:val="0"/>
      <w:marBottom w:val="0"/>
      <w:divBdr>
        <w:top w:val="none" w:sz="0" w:space="0" w:color="auto"/>
        <w:left w:val="none" w:sz="0" w:space="0" w:color="auto"/>
        <w:bottom w:val="none" w:sz="0" w:space="0" w:color="auto"/>
        <w:right w:val="none" w:sz="0" w:space="0" w:color="auto"/>
      </w:divBdr>
    </w:div>
    <w:div w:id="1072234546">
      <w:bodyDiv w:val="1"/>
      <w:marLeft w:val="0"/>
      <w:marRight w:val="0"/>
      <w:marTop w:val="0"/>
      <w:marBottom w:val="0"/>
      <w:divBdr>
        <w:top w:val="none" w:sz="0" w:space="0" w:color="auto"/>
        <w:left w:val="none" w:sz="0" w:space="0" w:color="auto"/>
        <w:bottom w:val="none" w:sz="0" w:space="0" w:color="auto"/>
        <w:right w:val="none" w:sz="0" w:space="0" w:color="auto"/>
      </w:divBdr>
    </w:div>
    <w:div w:id="1457868064">
      <w:bodyDiv w:val="1"/>
      <w:marLeft w:val="0"/>
      <w:marRight w:val="0"/>
      <w:marTop w:val="0"/>
      <w:marBottom w:val="0"/>
      <w:divBdr>
        <w:top w:val="none" w:sz="0" w:space="0" w:color="auto"/>
        <w:left w:val="none" w:sz="0" w:space="0" w:color="auto"/>
        <w:bottom w:val="none" w:sz="0" w:space="0" w:color="auto"/>
        <w:right w:val="none" w:sz="0" w:space="0" w:color="auto"/>
      </w:divBdr>
    </w:div>
    <w:div w:id="1586840863">
      <w:bodyDiv w:val="1"/>
      <w:marLeft w:val="0"/>
      <w:marRight w:val="0"/>
      <w:marTop w:val="0"/>
      <w:marBottom w:val="0"/>
      <w:divBdr>
        <w:top w:val="none" w:sz="0" w:space="0" w:color="auto"/>
        <w:left w:val="none" w:sz="0" w:space="0" w:color="auto"/>
        <w:bottom w:val="none" w:sz="0" w:space="0" w:color="auto"/>
        <w:right w:val="none" w:sz="0" w:space="0" w:color="auto"/>
      </w:divBdr>
      <w:divsChild>
        <w:div w:id="591281780">
          <w:marLeft w:val="0"/>
          <w:marRight w:val="0"/>
          <w:marTop w:val="0"/>
          <w:marBottom w:val="0"/>
          <w:divBdr>
            <w:top w:val="none" w:sz="0" w:space="0" w:color="auto"/>
            <w:left w:val="none" w:sz="0" w:space="0" w:color="auto"/>
            <w:bottom w:val="none" w:sz="0" w:space="0" w:color="auto"/>
            <w:right w:val="none" w:sz="0" w:space="0" w:color="auto"/>
          </w:divBdr>
          <w:divsChild>
            <w:div w:id="1802766241">
              <w:marLeft w:val="0"/>
              <w:marRight w:val="0"/>
              <w:marTop w:val="0"/>
              <w:marBottom w:val="0"/>
              <w:divBdr>
                <w:top w:val="none" w:sz="0" w:space="0" w:color="auto"/>
                <w:left w:val="none" w:sz="0" w:space="0" w:color="auto"/>
                <w:bottom w:val="none" w:sz="0" w:space="0" w:color="auto"/>
                <w:right w:val="none" w:sz="0" w:space="0" w:color="auto"/>
              </w:divBdr>
            </w:div>
          </w:divsChild>
        </w:div>
        <w:div w:id="103771833">
          <w:marLeft w:val="0"/>
          <w:marRight w:val="0"/>
          <w:marTop w:val="120"/>
          <w:marBottom w:val="0"/>
          <w:divBdr>
            <w:top w:val="none" w:sz="0" w:space="0" w:color="auto"/>
            <w:left w:val="none" w:sz="0" w:space="0" w:color="auto"/>
            <w:bottom w:val="none" w:sz="0" w:space="0" w:color="auto"/>
            <w:right w:val="none" w:sz="0" w:space="0" w:color="auto"/>
          </w:divBdr>
          <w:divsChild>
            <w:div w:id="331756815">
              <w:marLeft w:val="0"/>
              <w:marRight w:val="0"/>
              <w:marTop w:val="0"/>
              <w:marBottom w:val="0"/>
              <w:divBdr>
                <w:top w:val="none" w:sz="0" w:space="0" w:color="auto"/>
                <w:left w:val="none" w:sz="0" w:space="0" w:color="auto"/>
                <w:bottom w:val="none" w:sz="0" w:space="0" w:color="auto"/>
                <w:right w:val="none" w:sz="0" w:space="0" w:color="auto"/>
              </w:divBdr>
            </w:div>
          </w:divsChild>
        </w:div>
        <w:div w:id="569585699">
          <w:marLeft w:val="0"/>
          <w:marRight w:val="0"/>
          <w:marTop w:val="120"/>
          <w:marBottom w:val="0"/>
          <w:divBdr>
            <w:top w:val="none" w:sz="0" w:space="0" w:color="auto"/>
            <w:left w:val="none" w:sz="0" w:space="0" w:color="auto"/>
            <w:bottom w:val="none" w:sz="0" w:space="0" w:color="auto"/>
            <w:right w:val="none" w:sz="0" w:space="0" w:color="auto"/>
          </w:divBdr>
          <w:divsChild>
            <w:div w:id="1196039261">
              <w:marLeft w:val="0"/>
              <w:marRight w:val="0"/>
              <w:marTop w:val="0"/>
              <w:marBottom w:val="0"/>
              <w:divBdr>
                <w:top w:val="none" w:sz="0" w:space="0" w:color="auto"/>
                <w:left w:val="none" w:sz="0" w:space="0" w:color="auto"/>
                <w:bottom w:val="none" w:sz="0" w:space="0" w:color="auto"/>
                <w:right w:val="none" w:sz="0" w:space="0" w:color="auto"/>
              </w:divBdr>
            </w:div>
          </w:divsChild>
        </w:div>
        <w:div w:id="611785423">
          <w:marLeft w:val="0"/>
          <w:marRight w:val="0"/>
          <w:marTop w:val="120"/>
          <w:marBottom w:val="0"/>
          <w:divBdr>
            <w:top w:val="none" w:sz="0" w:space="0" w:color="auto"/>
            <w:left w:val="none" w:sz="0" w:space="0" w:color="auto"/>
            <w:bottom w:val="none" w:sz="0" w:space="0" w:color="auto"/>
            <w:right w:val="none" w:sz="0" w:space="0" w:color="auto"/>
          </w:divBdr>
          <w:divsChild>
            <w:div w:id="1285044062">
              <w:marLeft w:val="0"/>
              <w:marRight w:val="0"/>
              <w:marTop w:val="0"/>
              <w:marBottom w:val="0"/>
              <w:divBdr>
                <w:top w:val="none" w:sz="0" w:space="0" w:color="auto"/>
                <w:left w:val="none" w:sz="0" w:space="0" w:color="auto"/>
                <w:bottom w:val="none" w:sz="0" w:space="0" w:color="auto"/>
                <w:right w:val="none" w:sz="0" w:space="0" w:color="auto"/>
              </w:divBdr>
            </w:div>
          </w:divsChild>
        </w:div>
        <w:div w:id="1582375107">
          <w:marLeft w:val="0"/>
          <w:marRight w:val="0"/>
          <w:marTop w:val="120"/>
          <w:marBottom w:val="0"/>
          <w:divBdr>
            <w:top w:val="none" w:sz="0" w:space="0" w:color="auto"/>
            <w:left w:val="none" w:sz="0" w:space="0" w:color="auto"/>
            <w:bottom w:val="none" w:sz="0" w:space="0" w:color="auto"/>
            <w:right w:val="none" w:sz="0" w:space="0" w:color="auto"/>
          </w:divBdr>
          <w:divsChild>
            <w:div w:id="431706437">
              <w:marLeft w:val="0"/>
              <w:marRight w:val="0"/>
              <w:marTop w:val="0"/>
              <w:marBottom w:val="0"/>
              <w:divBdr>
                <w:top w:val="none" w:sz="0" w:space="0" w:color="auto"/>
                <w:left w:val="none" w:sz="0" w:space="0" w:color="auto"/>
                <w:bottom w:val="none" w:sz="0" w:space="0" w:color="auto"/>
                <w:right w:val="none" w:sz="0" w:space="0" w:color="auto"/>
              </w:divBdr>
            </w:div>
          </w:divsChild>
        </w:div>
        <w:div w:id="573709632">
          <w:marLeft w:val="0"/>
          <w:marRight w:val="0"/>
          <w:marTop w:val="120"/>
          <w:marBottom w:val="0"/>
          <w:divBdr>
            <w:top w:val="none" w:sz="0" w:space="0" w:color="auto"/>
            <w:left w:val="none" w:sz="0" w:space="0" w:color="auto"/>
            <w:bottom w:val="none" w:sz="0" w:space="0" w:color="auto"/>
            <w:right w:val="none" w:sz="0" w:space="0" w:color="auto"/>
          </w:divBdr>
          <w:divsChild>
            <w:div w:id="1528983574">
              <w:marLeft w:val="0"/>
              <w:marRight w:val="0"/>
              <w:marTop w:val="0"/>
              <w:marBottom w:val="0"/>
              <w:divBdr>
                <w:top w:val="none" w:sz="0" w:space="0" w:color="auto"/>
                <w:left w:val="none" w:sz="0" w:space="0" w:color="auto"/>
                <w:bottom w:val="none" w:sz="0" w:space="0" w:color="auto"/>
                <w:right w:val="none" w:sz="0" w:space="0" w:color="auto"/>
              </w:divBdr>
            </w:div>
          </w:divsChild>
        </w:div>
        <w:div w:id="79303782">
          <w:marLeft w:val="0"/>
          <w:marRight w:val="0"/>
          <w:marTop w:val="120"/>
          <w:marBottom w:val="0"/>
          <w:divBdr>
            <w:top w:val="none" w:sz="0" w:space="0" w:color="auto"/>
            <w:left w:val="none" w:sz="0" w:space="0" w:color="auto"/>
            <w:bottom w:val="none" w:sz="0" w:space="0" w:color="auto"/>
            <w:right w:val="none" w:sz="0" w:space="0" w:color="auto"/>
          </w:divBdr>
          <w:divsChild>
            <w:div w:id="1078941252">
              <w:marLeft w:val="0"/>
              <w:marRight w:val="0"/>
              <w:marTop w:val="0"/>
              <w:marBottom w:val="0"/>
              <w:divBdr>
                <w:top w:val="none" w:sz="0" w:space="0" w:color="auto"/>
                <w:left w:val="none" w:sz="0" w:space="0" w:color="auto"/>
                <w:bottom w:val="none" w:sz="0" w:space="0" w:color="auto"/>
                <w:right w:val="none" w:sz="0" w:space="0" w:color="auto"/>
              </w:divBdr>
            </w:div>
          </w:divsChild>
        </w:div>
        <w:div w:id="107043574">
          <w:marLeft w:val="0"/>
          <w:marRight w:val="0"/>
          <w:marTop w:val="120"/>
          <w:marBottom w:val="0"/>
          <w:divBdr>
            <w:top w:val="none" w:sz="0" w:space="0" w:color="auto"/>
            <w:left w:val="none" w:sz="0" w:space="0" w:color="auto"/>
            <w:bottom w:val="none" w:sz="0" w:space="0" w:color="auto"/>
            <w:right w:val="none" w:sz="0" w:space="0" w:color="auto"/>
          </w:divBdr>
          <w:divsChild>
            <w:div w:id="443886995">
              <w:marLeft w:val="0"/>
              <w:marRight w:val="0"/>
              <w:marTop w:val="0"/>
              <w:marBottom w:val="0"/>
              <w:divBdr>
                <w:top w:val="none" w:sz="0" w:space="0" w:color="auto"/>
                <w:left w:val="none" w:sz="0" w:space="0" w:color="auto"/>
                <w:bottom w:val="none" w:sz="0" w:space="0" w:color="auto"/>
                <w:right w:val="none" w:sz="0" w:space="0" w:color="auto"/>
              </w:divBdr>
            </w:div>
          </w:divsChild>
        </w:div>
        <w:div w:id="18894766">
          <w:marLeft w:val="0"/>
          <w:marRight w:val="0"/>
          <w:marTop w:val="120"/>
          <w:marBottom w:val="0"/>
          <w:divBdr>
            <w:top w:val="none" w:sz="0" w:space="0" w:color="auto"/>
            <w:left w:val="none" w:sz="0" w:space="0" w:color="auto"/>
            <w:bottom w:val="none" w:sz="0" w:space="0" w:color="auto"/>
            <w:right w:val="none" w:sz="0" w:space="0" w:color="auto"/>
          </w:divBdr>
          <w:divsChild>
            <w:div w:id="1026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2693">
      <w:bodyDiv w:val="1"/>
      <w:marLeft w:val="0"/>
      <w:marRight w:val="0"/>
      <w:marTop w:val="0"/>
      <w:marBottom w:val="0"/>
      <w:divBdr>
        <w:top w:val="none" w:sz="0" w:space="0" w:color="auto"/>
        <w:left w:val="none" w:sz="0" w:space="0" w:color="auto"/>
        <w:bottom w:val="none" w:sz="0" w:space="0" w:color="auto"/>
        <w:right w:val="none" w:sz="0" w:space="0" w:color="auto"/>
      </w:divBdr>
    </w:div>
    <w:div w:id="1910386452">
      <w:bodyDiv w:val="1"/>
      <w:marLeft w:val="0"/>
      <w:marRight w:val="0"/>
      <w:marTop w:val="0"/>
      <w:marBottom w:val="0"/>
      <w:divBdr>
        <w:top w:val="none" w:sz="0" w:space="0" w:color="auto"/>
        <w:left w:val="none" w:sz="0" w:space="0" w:color="auto"/>
        <w:bottom w:val="none" w:sz="0" w:space="0" w:color="auto"/>
        <w:right w:val="none" w:sz="0" w:space="0" w:color="auto"/>
      </w:divBdr>
      <w:divsChild>
        <w:div w:id="973562153">
          <w:marLeft w:val="0"/>
          <w:marRight w:val="0"/>
          <w:marTop w:val="0"/>
          <w:marBottom w:val="0"/>
          <w:divBdr>
            <w:top w:val="none" w:sz="0" w:space="0" w:color="auto"/>
            <w:left w:val="none" w:sz="0" w:space="0" w:color="auto"/>
            <w:bottom w:val="none" w:sz="0" w:space="0" w:color="auto"/>
            <w:right w:val="none" w:sz="0" w:space="0" w:color="auto"/>
          </w:divBdr>
          <w:divsChild>
            <w:div w:id="2020159189">
              <w:marLeft w:val="0"/>
              <w:marRight w:val="0"/>
              <w:marTop w:val="0"/>
              <w:marBottom w:val="0"/>
              <w:divBdr>
                <w:top w:val="none" w:sz="0" w:space="0" w:color="auto"/>
                <w:left w:val="none" w:sz="0" w:space="0" w:color="auto"/>
                <w:bottom w:val="none" w:sz="0" w:space="0" w:color="auto"/>
                <w:right w:val="none" w:sz="0" w:space="0" w:color="auto"/>
              </w:divBdr>
            </w:div>
          </w:divsChild>
        </w:div>
        <w:div w:id="1814330258">
          <w:marLeft w:val="0"/>
          <w:marRight w:val="0"/>
          <w:marTop w:val="120"/>
          <w:marBottom w:val="0"/>
          <w:divBdr>
            <w:top w:val="none" w:sz="0" w:space="0" w:color="auto"/>
            <w:left w:val="none" w:sz="0" w:space="0" w:color="auto"/>
            <w:bottom w:val="none" w:sz="0" w:space="0" w:color="auto"/>
            <w:right w:val="none" w:sz="0" w:space="0" w:color="auto"/>
          </w:divBdr>
          <w:divsChild>
            <w:div w:id="154607891">
              <w:marLeft w:val="0"/>
              <w:marRight w:val="0"/>
              <w:marTop w:val="0"/>
              <w:marBottom w:val="0"/>
              <w:divBdr>
                <w:top w:val="none" w:sz="0" w:space="0" w:color="auto"/>
                <w:left w:val="none" w:sz="0" w:space="0" w:color="auto"/>
                <w:bottom w:val="none" w:sz="0" w:space="0" w:color="auto"/>
                <w:right w:val="none" w:sz="0" w:space="0" w:color="auto"/>
              </w:divBdr>
            </w:div>
          </w:divsChild>
        </w:div>
        <w:div w:id="1040125604">
          <w:marLeft w:val="0"/>
          <w:marRight w:val="0"/>
          <w:marTop w:val="120"/>
          <w:marBottom w:val="0"/>
          <w:divBdr>
            <w:top w:val="none" w:sz="0" w:space="0" w:color="auto"/>
            <w:left w:val="none" w:sz="0" w:space="0" w:color="auto"/>
            <w:bottom w:val="none" w:sz="0" w:space="0" w:color="auto"/>
            <w:right w:val="none" w:sz="0" w:space="0" w:color="auto"/>
          </w:divBdr>
          <w:divsChild>
            <w:div w:id="1163618480">
              <w:marLeft w:val="0"/>
              <w:marRight w:val="0"/>
              <w:marTop w:val="0"/>
              <w:marBottom w:val="0"/>
              <w:divBdr>
                <w:top w:val="none" w:sz="0" w:space="0" w:color="auto"/>
                <w:left w:val="none" w:sz="0" w:space="0" w:color="auto"/>
                <w:bottom w:val="none" w:sz="0" w:space="0" w:color="auto"/>
                <w:right w:val="none" w:sz="0" w:space="0" w:color="auto"/>
              </w:divBdr>
            </w:div>
          </w:divsChild>
        </w:div>
        <w:div w:id="1920022660">
          <w:marLeft w:val="0"/>
          <w:marRight w:val="0"/>
          <w:marTop w:val="120"/>
          <w:marBottom w:val="0"/>
          <w:divBdr>
            <w:top w:val="none" w:sz="0" w:space="0" w:color="auto"/>
            <w:left w:val="none" w:sz="0" w:space="0" w:color="auto"/>
            <w:bottom w:val="none" w:sz="0" w:space="0" w:color="auto"/>
            <w:right w:val="none" w:sz="0" w:space="0" w:color="auto"/>
          </w:divBdr>
          <w:divsChild>
            <w:div w:id="933977831">
              <w:marLeft w:val="0"/>
              <w:marRight w:val="0"/>
              <w:marTop w:val="0"/>
              <w:marBottom w:val="0"/>
              <w:divBdr>
                <w:top w:val="none" w:sz="0" w:space="0" w:color="auto"/>
                <w:left w:val="none" w:sz="0" w:space="0" w:color="auto"/>
                <w:bottom w:val="none" w:sz="0" w:space="0" w:color="auto"/>
                <w:right w:val="none" w:sz="0" w:space="0" w:color="auto"/>
              </w:divBdr>
            </w:div>
          </w:divsChild>
        </w:div>
        <w:div w:id="1417359729">
          <w:marLeft w:val="0"/>
          <w:marRight w:val="0"/>
          <w:marTop w:val="120"/>
          <w:marBottom w:val="0"/>
          <w:divBdr>
            <w:top w:val="none" w:sz="0" w:space="0" w:color="auto"/>
            <w:left w:val="none" w:sz="0" w:space="0" w:color="auto"/>
            <w:bottom w:val="none" w:sz="0" w:space="0" w:color="auto"/>
            <w:right w:val="none" w:sz="0" w:space="0" w:color="auto"/>
          </w:divBdr>
          <w:divsChild>
            <w:div w:id="1037006221">
              <w:marLeft w:val="0"/>
              <w:marRight w:val="0"/>
              <w:marTop w:val="0"/>
              <w:marBottom w:val="0"/>
              <w:divBdr>
                <w:top w:val="none" w:sz="0" w:space="0" w:color="auto"/>
                <w:left w:val="none" w:sz="0" w:space="0" w:color="auto"/>
                <w:bottom w:val="none" w:sz="0" w:space="0" w:color="auto"/>
                <w:right w:val="none" w:sz="0" w:space="0" w:color="auto"/>
              </w:divBdr>
            </w:div>
          </w:divsChild>
        </w:div>
        <w:div w:id="1234504291">
          <w:marLeft w:val="0"/>
          <w:marRight w:val="0"/>
          <w:marTop w:val="120"/>
          <w:marBottom w:val="0"/>
          <w:divBdr>
            <w:top w:val="none" w:sz="0" w:space="0" w:color="auto"/>
            <w:left w:val="none" w:sz="0" w:space="0" w:color="auto"/>
            <w:bottom w:val="none" w:sz="0" w:space="0" w:color="auto"/>
            <w:right w:val="none" w:sz="0" w:space="0" w:color="auto"/>
          </w:divBdr>
          <w:divsChild>
            <w:div w:id="1376658723">
              <w:marLeft w:val="0"/>
              <w:marRight w:val="0"/>
              <w:marTop w:val="0"/>
              <w:marBottom w:val="0"/>
              <w:divBdr>
                <w:top w:val="none" w:sz="0" w:space="0" w:color="auto"/>
                <w:left w:val="none" w:sz="0" w:space="0" w:color="auto"/>
                <w:bottom w:val="none" w:sz="0" w:space="0" w:color="auto"/>
                <w:right w:val="none" w:sz="0" w:space="0" w:color="auto"/>
              </w:divBdr>
            </w:div>
          </w:divsChild>
        </w:div>
        <w:div w:id="1090395627">
          <w:marLeft w:val="0"/>
          <w:marRight w:val="0"/>
          <w:marTop w:val="120"/>
          <w:marBottom w:val="0"/>
          <w:divBdr>
            <w:top w:val="none" w:sz="0" w:space="0" w:color="auto"/>
            <w:left w:val="none" w:sz="0" w:space="0" w:color="auto"/>
            <w:bottom w:val="none" w:sz="0" w:space="0" w:color="auto"/>
            <w:right w:val="none" w:sz="0" w:space="0" w:color="auto"/>
          </w:divBdr>
          <w:divsChild>
            <w:div w:id="2122409459">
              <w:marLeft w:val="0"/>
              <w:marRight w:val="0"/>
              <w:marTop w:val="0"/>
              <w:marBottom w:val="0"/>
              <w:divBdr>
                <w:top w:val="none" w:sz="0" w:space="0" w:color="auto"/>
                <w:left w:val="none" w:sz="0" w:space="0" w:color="auto"/>
                <w:bottom w:val="none" w:sz="0" w:space="0" w:color="auto"/>
                <w:right w:val="none" w:sz="0" w:space="0" w:color="auto"/>
              </w:divBdr>
            </w:div>
          </w:divsChild>
        </w:div>
        <w:div w:id="1797217128">
          <w:marLeft w:val="0"/>
          <w:marRight w:val="0"/>
          <w:marTop w:val="120"/>
          <w:marBottom w:val="0"/>
          <w:divBdr>
            <w:top w:val="none" w:sz="0" w:space="0" w:color="auto"/>
            <w:left w:val="none" w:sz="0" w:space="0" w:color="auto"/>
            <w:bottom w:val="none" w:sz="0" w:space="0" w:color="auto"/>
            <w:right w:val="none" w:sz="0" w:space="0" w:color="auto"/>
          </w:divBdr>
          <w:divsChild>
            <w:div w:id="1288853439">
              <w:marLeft w:val="0"/>
              <w:marRight w:val="0"/>
              <w:marTop w:val="0"/>
              <w:marBottom w:val="0"/>
              <w:divBdr>
                <w:top w:val="none" w:sz="0" w:space="0" w:color="auto"/>
                <w:left w:val="none" w:sz="0" w:space="0" w:color="auto"/>
                <w:bottom w:val="none" w:sz="0" w:space="0" w:color="auto"/>
                <w:right w:val="none" w:sz="0" w:space="0" w:color="auto"/>
              </w:divBdr>
            </w:div>
          </w:divsChild>
        </w:div>
        <w:div w:id="269943377">
          <w:marLeft w:val="0"/>
          <w:marRight w:val="0"/>
          <w:marTop w:val="120"/>
          <w:marBottom w:val="0"/>
          <w:divBdr>
            <w:top w:val="none" w:sz="0" w:space="0" w:color="auto"/>
            <w:left w:val="none" w:sz="0" w:space="0" w:color="auto"/>
            <w:bottom w:val="none" w:sz="0" w:space="0" w:color="auto"/>
            <w:right w:val="none" w:sz="0" w:space="0" w:color="auto"/>
          </w:divBdr>
          <w:divsChild>
            <w:div w:id="14951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ubthestrongest.pro/0deltigre/2024/boleti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Mikelor</cp:lastModifiedBy>
  <cp:revision>5</cp:revision>
  <dcterms:created xsi:type="dcterms:W3CDTF">2024-12-04T13:35:00Z</dcterms:created>
  <dcterms:modified xsi:type="dcterms:W3CDTF">2024-12-05T01:20:00Z</dcterms:modified>
</cp:coreProperties>
</file>